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Fonts w:ascii="Calibri" w:cs="Calibri" w:eastAsia="Calibri" w:hAnsi="Calibri"/>
          <w:b w:val="1"/>
          <w:sz w:val="24"/>
          <w:szCs w:val="24"/>
          <w:rtl w:val="0"/>
        </w:rPr>
        <w:t xml:space="preserve">Weekly Milestone 2 - Designing</w:t>
      </w: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b w:val="1"/>
          <w:sz w:val="24"/>
          <w:szCs w:val="24"/>
          <w:rtl w:val="0"/>
        </w:rPr>
        <w:t xml:space="preserve">Definition:</w:t>
      </w:r>
      <w:r w:rsidDel="00000000" w:rsidR="00000000" w:rsidRPr="00000000">
        <w:rPr>
          <w:rFonts w:ascii="Calibri" w:cs="Calibri" w:eastAsia="Calibri" w:hAnsi="Calibri"/>
          <w:sz w:val="24"/>
          <w:szCs w:val="24"/>
          <w:rtl w:val="0"/>
        </w:rPr>
        <w:t xml:space="preserve"> Determine how and where the camera/sensor should be mounted on the Brilliant Pad, determine required dimensions</w:t>
        <w:br w:type="textWrapping"/>
      </w:r>
      <w:r w:rsidDel="00000000" w:rsidR="00000000" w:rsidRPr="00000000">
        <w:rPr>
          <w:rFonts w:ascii="Calibri" w:cs="Calibri" w:eastAsia="Calibri" w:hAnsi="Calibri"/>
          <w:b w:val="1"/>
          <w:sz w:val="24"/>
          <w:szCs w:val="24"/>
          <w:rtl w:val="0"/>
        </w:rPr>
        <w:t xml:space="preserve">Deliverable:</w:t>
      </w:r>
      <w:r w:rsidDel="00000000" w:rsidR="00000000" w:rsidRPr="00000000">
        <w:rPr>
          <w:rFonts w:ascii="Calibri" w:cs="Calibri" w:eastAsia="Calibri" w:hAnsi="Calibri"/>
          <w:sz w:val="24"/>
          <w:szCs w:val="24"/>
          <w:rtl w:val="0"/>
        </w:rPr>
        <w:t xml:space="preserve"> Drawing of expected placement, dimensions of mounts</w:t>
        <w:br w:type="textWrapping"/>
      </w:r>
      <w:r w:rsidDel="00000000" w:rsidR="00000000" w:rsidRPr="00000000">
        <w:rPr>
          <w:rFonts w:ascii="Calibri" w:cs="Calibri" w:eastAsia="Calibri" w:hAnsi="Calibri"/>
          <w:b w:val="1"/>
          <w:sz w:val="24"/>
          <w:szCs w:val="24"/>
          <w:rtl w:val="0"/>
        </w:rPr>
        <w:t xml:space="preserve">Expected Date of Completion:</w:t>
      </w:r>
      <w:r w:rsidDel="00000000" w:rsidR="00000000" w:rsidRPr="00000000">
        <w:rPr>
          <w:rFonts w:ascii="Calibri" w:cs="Calibri" w:eastAsia="Calibri" w:hAnsi="Calibri"/>
          <w:sz w:val="24"/>
          <w:szCs w:val="24"/>
          <w:rtl w:val="0"/>
        </w:rPr>
        <w:t xml:space="preserve"> 1/28</w:t>
      </w:r>
      <w:r w:rsidDel="00000000" w:rsidR="00000000" w:rsidRPr="00000000">
        <w:rPr>
          <w:rtl w:val="0"/>
        </w:rPr>
      </w:r>
    </w:p>
    <w:p w:rsidR="00000000" w:rsidDel="00000000" w:rsidP="00000000" w:rsidRDefault="00000000" w:rsidRPr="00000000" w14:paraId="00000001">
      <w:pPr>
        <w:contextualSpacing w:val="0"/>
        <w:rPr/>
      </w:pPr>
      <w:r w:rsidDel="00000000" w:rsidR="00000000" w:rsidRPr="00000000">
        <w:rPr>
          <w:rtl w:val="0"/>
        </w:rPr>
      </w:r>
    </w:p>
    <w:p w:rsidR="00000000" w:rsidDel="00000000" w:rsidP="00000000" w:rsidRDefault="00000000" w:rsidRPr="00000000" w14:paraId="00000002">
      <w:pPr>
        <w:contextualSpacing w:val="0"/>
        <w:rPr/>
      </w:pPr>
      <w:r w:rsidDel="00000000" w:rsidR="00000000" w:rsidRPr="00000000">
        <w:rPr>
          <w:rtl w:val="0"/>
        </w:rPr>
        <w:t xml:space="preserve">There are two places where the camera can be placed for prototyping: on top of the control module, or on top of the lid next to the control panel.</w:t>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contextualSpacing w:val="0"/>
        <w:jc w:val="center"/>
        <w:rPr/>
      </w:pPr>
      <w:r w:rsidDel="00000000" w:rsidR="00000000" w:rsidRPr="00000000">
        <w:rPr/>
        <w:drawing>
          <wp:inline distB="114300" distT="114300" distL="114300" distR="114300">
            <wp:extent cx="2052638" cy="2739677"/>
            <wp:effectExtent b="0" l="0" r="0" t="0"/>
            <wp:docPr id="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052638" cy="2739677"/>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contextualSpacing w:val="0"/>
        <w:jc w:val="center"/>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t xml:space="preserve">We will need to prototype several mechanical designs to see what camera positions will allow us to accurately classify how much waste there is. As there are also two cameras and two Raspberry Pi’s (Pi Zero and Pi 3), separate designs for each camera will have to be made.</w:t>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jc w:val="center"/>
        <w:rPr/>
      </w:pPr>
      <w:r w:rsidDel="00000000" w:rsidR="00000000" w:rsidRPr="00000000">
        <w:rPr/>
        <w:drawing>
          <wp:inline distB="114300" distT="114300" distL="114300" distR="114300">
            <wp:extent cx="3886200" cy="2434121"/>
            <wp:effectExtent b="0" l="0" r="0" t="0"/>
            <wp:docPr id="1" name="image3.png"/>
            <a:graphic>
              <a:graphicData uri="http://schemas.openxmlformats.org/drawingml/2006/picture">
                <pic:pic>
                  <pic:nvPicPr>
                    <pic:cNvPr id="0" name="image3.png"/>
                    <pic:cNvPicPr preferRelativeResize="0"/>
                  </pic:nvPicPr>
                  <pic:blipFill>
                    <a:blip r:embed="rId7"/>
                    <a:srcRect b="14102" l="0" r="0" t="2350"/>
                    <a:stretch>
                      <a:fillRect/>
                    </a:stretch>
                  </pic:blipFill>
                  <pic:spPr>
                    <a:xfrm>
                      <a:off x="0" y="0"/>
                      <a:ext cx="3886200" cy="2434121"/>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contextualSpacing w:val="0"/>
        <w:rPr/>
      </w:pPr>
      <w:hyperlink r:id="rId8">
        <w:r w:rsidDel="00000000" w:rsidR="00000000" w:rsidRPr="00000000">
          <w:rPr>
            <w:color w:val="1155cc"/>
            <w:u w:val="single"/>
            <w:rtl w:val="0"/>
          </w:rPr>
          <w:t xml:space="preserve">https://www.raspberrypi-spy.co.uk/2013/05/pi-camera-module-mechanical-dimensions/</w:t>
        </w:r>
      </w:hyperlink>
      <w:r w:rsidDel="00000000" w:rsidR="00000000" w:rsidRPr="00000000">
        <w:rPr>
          <w:rtl w:val="0"/>
        </w:rPr>
      </w:r>
    </w:p>
    <w:p w:rsidR="00000000" w:rsidDel="00000000" w:rsidP="00000000" w:rsidRDefault="00000000" w:rsidRPr="00000000" w14:paraId="0000000A">
      <w:pPr>
        <w:contextualSpacing w:val="0"/>
        <w:rPr/>
      </w:pPr>
      <w:hyperlink r:id="rId9">
        <w:r w:rsidDel="00000000" w:rsidR="00000000" w:rsidRPr="00000000">
          <w:rPr>
            <w:color w:val="1155cc"/>
            <w:u w:val="single"/>
            <w:rtl w:val="0"/>
          </w:rPr>
          <w:t xml:space="preserve">https://www.raspberrypi.org/documentation/hardware/raspberrypi/mechanical/README.md</w:t>
        </w:r>
      </w:hyperlink>
      <w:r w:rsidDel="00000000" w:rsidR="00000000" w:rsidRPr="00000000">
        <w:rPr>
          <w:rtl w:val="0"/>
        </w:rPr>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jc w:val="center"/>
        <w:rPr/>
      </w:pPr>
      <w:r w:rsidDel="00000000" w:rsidR="00000000" w:rsidRPr="00000000">
        <w:rPr>
          <w:rtl w:val="0"/>
        </w:rPr>
      </w:r>
    </w:p>
    <w:p w:rsidR="00000000" w:rsidDel="00000000" w:rsidP="00000000" w:rsidRDefault="00000000" w:rsidRPr="00000000" w14:paraId="0000000D">
      <w:pPr>
        <w:contextualSpacing w:val="0"/>
        <w:jc w:val="center"/>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aspberrypi.org/documentation/hardware/raspberrypi/mechanical/README.md" TargetMode="Externa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3.png"/><Relationship Id="rId8" Type="http://schemas.openxmlformats.org/officeDocument/2006/relationships/hyperlink" Target="https://www.raspberrypi-spy.co.uk/2013/05/pi-camera-module-mechanical-dimens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